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74D" w:rsidRDefault="0096174D" w:rsidP="0096174D">
      <w:pPr>
        <w:pStyle w:val="NormalWeb"/>
        <w:shd w:val="clear" w:color="auto" w:fill="FFFFFF"/>
        <w:rPr>
          <w:rFonts w:ascii="Cuprum" w:hAnsi="Cuprum"/>
          <w:color w:val="1F3952"/>
        </w:rPr>
      </w:pPr>
      <w:r>
        <w:rPr>
          <w:rFonts w:ascii="Cuprum" w:hAnsi="Cuprum"/>
          <w:color w:val="1F3952"/>
        </w:rPr>
        <w:t xml:space="preserve">Çağrılı Genel kurul toplantısı </w:t>
      </w:r>
      <w:proofErr w:type="spellStart"/>
      <w:proofErr w:type="gramStart"/>
      <w:r>
        <w:rPr>
          <w:rFonts w:ascii="Cuprum" w:hAnsi="Cuprum"/>
          <w:color w:val="1F3952"/>
        </w:rPr>
        <w:t>ise,davet</w:t>
      </w:r>
      <w:proofErr w:type="spellEnd"/>
      <w:proofErr w:type="gramEnd"/>
      <w:r>
        <w:rPr>
          <w:rFonts w:ascii="Cuprum" w:hAnsi="Cuprum"/>
          <w:color w:val="1F3952"/>
        </w:rPr>
        <w:t xml:space="preserve"> ilanına ait Ticaret Sicil Gazete sureti ile iadeli taahhütlü bildirime ait belgeler ve Ayrıca </w:t>
      </w:r>
      <w:proofErr w:type="spellStart"/>
      <w:r>
        <w:rPr>
          <w:rFonts w:ascii="Cuprum" w:hAnsi="Cuprum"/>
          <w:color w:val="1F3952"/>
        </w:rPr>
        <w:t>anasözleşme</w:t>
      </w:r>
      <w:proofErr w:type="spellEnd"/>
      <w:r>
        <w:rPr>
          <w:rFonts w:ascii="Cuprum" w:hAnsi="Cuprum"/>
          <w:color w:val="1F3952"/>
        </w:rPr>
        <w:t xml:space="preserve"> de özel çağrı usulü var ise bu usule ilişkin belgeler de eklenmelidir.</w:t>
      </w:r>
    </w:p>
    <w:p w:rsidR="0096174D" w:rsidRDefault="0096174D" w:rsidP="0096174D">
      <w:pPr>
        <w:pStyle w:val="NormalWeb"/>
        <w:shd w:val="clear" w:color="auto" w:fill="FFFFFF"/>
        <w:rPr>
          <w:rFonts w:ascii="Cuprum" w:hAnsi="Cuprum"/>
          <w:color w:val="1F3952"/>
        </w:rPr>
      </w:pPr>
      <w:r>
        <w:rPr>
          <w:rFonts w:ascii="Cuprum" w:hAnsi="Cuprum"/>
          <w:color w:val="1F3952"/>
        </w:rPr>
        <w:t xml:space="preserve">Tüm ortakların toplantıya katılmadığı hallerde çağrı usulü: Genel kurul, müdürler tarafından, toplantı gününden en az on beş gün (ilan ve toplantı günleri hariç) önce toplantıya çağrılır. Şirket </w:t>
      </w:r>
      <w:proofErr w:type="spellStart"/>
      <w:r>
        <w:rPr>
          <w:rFonts w:ascii="Cuprum" w:hAnsi="Cuprum"/>
          <w:color w:val="1F3952"/>
        </w:rPr>
        <w:t>anasözleşmesi</w:t>
      </w:r>
      <w:proofErr w:type="spellEnd"/>
      <w:r>
        <w:rPr>
          <w:rFonts w:ascii="Cuprum" w:hAnsi="Cuprum"/>
          <w:color w:val="1F3952"/>
        </w:rPr>
        <w:t xml:space="preserve">, bu süreyi uzatabilir veya on güne kadar kısaltabilir. Genel kurul toplantıya, esas sözleşmede gösterilen şekilde, - gerekiyorsa şirketin internet sitesinde - mutlaka Türkiye Ticaret Sicili Gazetesinde yayımlanan ilanla çağrılır. Pay defterinde yazılı pay sahipleriyle, önceden şirkete pay senedi veya pay sahipliğini ispatlayıcı belge vererek adreslerini bildiren pay sahiplerine, toplantı günü ile gündem ve ilanın çıktığı veya çıkacağı gazeteler, iadeli taahhütlü mektupla bildirilir. Buna göre, tüm ortakların toplantıya katılmadığı hallerde tescil müracaatına, davet ilanına ait Ticaret Sicil Gazete sureti ile iadeli taahhütlü bildirime ait belgeler eklenmelidir. Ayrıca </w:t>
      </w:r>
      <w:proofErr w:type="spellStart"/>
      <w:r>
        <w:rPr>
          <w:rFonts w:ascii="Cuprum" w:hAnsi="Cuprum"/>
          <w:color w:val="1F3952"/>
        </w:rPr>
        <w:t>anasözleşme</w:t>
      </w:r>
      <w:proofErr w:type="spellEnd"/>
      <w:r>
        <w:rPr>
          <w:rFonts w:ascii="Cuprum" w:hAnsi="Cuprum"/>
          <w:color w:val="1F3952"/>
        </w:rPr>
        <w:t xml:space="preserve"> de özel çağrı usulü var ise bu usule ilişkin belgeler de eklenmelidir.</w:t>
      </w:r>
    </w:p>
    <w:p w:rsidR="00FE017C" w:rsidRDefault="0096174D">
      <w:bookmarkStart w:id="0" w:name="_GoBack"/>
      <w:bookmarkEnd w:id="0"/>
    </w:p>
    <w:sectPr w:rsidR="00FE0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uprum">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74D"/>
    <w:rsid w:val="000271B5"/>
    <w:rsid w:val="0096174D"/>
    <w:rsid w:val="00A308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6174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6174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47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Doğan</dc:creator>
  <cp:lastModifiedBy>Ali Doğan</cp:lastModifiedBy>
  <cp:revision>1</cp:revision>
  <dcterms:created xsi:type="dcterms:W3CDTF">2018-05-18T14:37:00Z</dcterms:created>
  <dcterms:modified xsi:type="dcterms:W3CDTF">2018-05-18T14:39:00Z</dcterms:modified>
</cp:coreProperties>
</file>